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AB04B">
      <w:pPr>
        <w:spacing w:line="400" w:lineRule="exact"/>
        <w:jc w:val="center"/>
        <w:outlineLvl w:val="0"/>
        <w:rPr>
          <w:rFonts w:hint="eastAsia" w:ascii="仿宋" w:hAnsi="仿宋" w:eastAsia="仿宋"/>
          <w:b/>
          <w:bCs/>
          <w:color w:val="000000"/>
          <w:spacing w:val="2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pacing w:val="20"/>
          <w:kern w:val="0"/>
          <w:sz w:val="28"/>
          <w:szCs w:val="28"/>
          <w:highlight w:val="none"/>
          <w:lang w:val="en-US" w:eastAsia="zh-CN"/>
        </w:rPr>
        <w:t>第一部分 优选公告</w:t>
      </w:r>
    </w:p>
    <w:p w14:paraId="4781C21E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bookmarkStart w:id="0" w:name="_Toc434917967"/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1.优选条件</w:t>
      </w:r>
    </w:p>
    <w:p w14:paraId="4EB9AA53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山西泽悦工程项目管理有限公司受忻州市发展和改革委员会的委托，对忻州市2023-2024年度“冻猪肉”储备企业优选项目进行比选，现将有关事项公告如下：</w:t>
      </w:r>
    </w:p>
    <w:p w14:paraId="0963A5AC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2.项目概况</w:t>
      </w:r>
    </w:p>
    <w:p w14:paraId="3D097B1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2.1项目编号：ZYZB20241101</w:t>
      </w:r>
    </w:p>
    <w:p w14:paraId="2163090E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2.2项目名称：忻州市2024-2025年度“冻猪肉”储备企业优选项目</w:t>
      </w:r>
    </w:p>
    <w:p w14:paraId="1071203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2.3项目内容：忻州市2024-2025年度“冻猪肉”储备</w:t>
      </w:r>
      <w:bookmarkStart w:id="2" w:name="_GoBack"/>
      <w:bookmarkEnd w:id="2"/>
    </w:p>
    <w:p w14:paraId="15060630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2.4预算金额：23.04万元</w:t>
      </w:r>
    </w:p>
    <w:p w14:paraId="50324571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2.5服务期限：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365日历天</w:t>
      </w:r>
    </w:p>
    <w:p w14:paraId="5F8BA07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2.6服务地点：忻州市</w:t>
      </w:r>
    </w:p>
    <w:p w14:paraId="2AC5C344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3.供应商资格要求</w:t>
      </w:r>
    </w:p>
    <w:p w14:paraId="0EA10D78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3.1鉴于本项目的特殊性和时效性，为满足采购人紧急情况下的供应需求，供应商必须是忻州市及周边地市的企业；</w:t>
      </w:r>
    </w:p>
    <w:p w14:paraId="77BD2F9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3.2供应商必须自有或租赁冷库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</w:rPr>
        <w:t>，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冷库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</w:rPr>
        <w:t>位于交通主干道，运输便利，调动灵活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鉴于本项目的特殊性：供应商如为忻州市企业，需在忻府区境内有不低于100吨的冷库及仓储经营冻猪肉的能力；供应商如为非忻州市企业，则需在忻州市境内有不低于10吨的冷库及仓储经营冻猪肉的能力，同时忻州市境外也应有不低于90吨的冷库及仓储经营冻猪肉的能力。其配套的制冷设施完善，库温恒定，且保持在-18℃以下。冷库可为自有或合法规范租赁）；</w:t>
      </w:r>
    </w:p>
    <w:p w14:paraId="1E98D64D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3.3具有冻猪肉自营业务，有组织管理储备库的能力，有稳定的销售网点；</w:t>
      </w:r>
    </w:p>
    <w:p w14:paraId="4DC34959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3.4要求供应商市场化经营，供应商必须自身从事冷冻猪肉仓储经营行业，企业市场化运作，自负盈亏，采购人只提供一定的存储经营补贴，企业应进行日常经营周转，以确保冻猪肉的更新周转；</w:t>
      </w:r>
    </w:p>
    <w:p w14:paraId="428DD1FE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default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3.5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资金补贴：补贴资金采取“先承储，后结算”的方式。储备补贴实行包干办法，承储主体自主经营、自负盈亏</w:t>
      </w: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；</w:t>
      </w:r>
    </w:p>
    <w:p w14:paraId="254E5B26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default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3.6有依法缴纳税收的相关凭证；</w:t>
      </w:r>
    </w:p>
    <w:p w14:paraId="77506F65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3.7在参加本次采购活动前三年内，在经营活动中没有重大违法记录的书面声明；</w:t>
      </w:r>
    </w:p>
    <w:p w14:paraId="591E8AD3">
      <w:pPr>
        <w:pStyle w:val="5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3.8法律、行政法规规定的其他条件；</w:t>
      </w:r>
    </w:p>
    <w:p w14:paraId="5896285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exact"/>
        <w:textAlignment w:val="auto"/>
        <w:outlineLvl w:val="9"/>
        <w:rPr>
          <w:rFonts w:hint="default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zCs w:val="24"/>
          <w:highlight w:val="none"/>
          <w:shd w:val="clear" w:color="auto" w:fill="FFFFFF"/>
          <w:lang w:val="en-US" w:eastAsia="zh-CN"/>
        </w:rPr>
        <w:t>3.9本项目不允许联合体参选。</w:t>
      </w:r>
    </w:p>
    <w:p w14:paraId="4C803620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4.优选文件的获取</w:t>
      </w:r>
    </w:p>
    <w:p w14:paraId="039FDA33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4.1 获取方式有两种：</w:t>
      </w:r>
    </w:p>
    <w:p w14:paraId="2AC135C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①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现场获取</w:t>
      </w:r>
    </w:p>
    <w:p w14:paraId="7ADFE5D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凡有意参加优选者，请于20</w:t>
      </w:r>
      <w:r>
        <w:rPr>
          <w:rFonts w:hint="eastAsia" w:ascii="仿宋" w:hAnsi="仿宋" w:eastAsia="仿宋"/>
          <w:color w:val="000000"/>
          <w:szCs w:val="24"/>
          <w:highlight w:val="none"/>
          <w:u w:val="none"/>
          <w:shd w:val="clear" w:color="auto" w:fill="FFFFFF"/>
          <w:lang w:val="en-US" w:eastAsia="zh-CN"/>
        </w:rPr>
        <w:t>24年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11月13日至2024年11月19日，每日上午9时00分至11时30分，下午14时30至17时30分（北京时间），在山西泽悦工程项目管理有限公司（山西省太原市迎泽区双塔西街安业商务楼C座四层）获取优选文件。</w:t>
      </w:r>
    </w:p>
    <w:p w14:paraId="6691214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供应商领取文件时需提供下述资料的复印件并加盖公章：</w:t>
      </w:r>
    </w:p>
    <w:p w14:paraId="208922F5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ind w:firstLine="480" w:firstLineChars="200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</w:rPr>
        <w:t>法定代表人授权委托书、法定代表人身份证复印件及被授权人身份证；营业执照副本；</w:t>
      </w: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</w:rPr>
        <w:t>基本账户开户许可证或基本存款账户信息；</w:t>
      </w:r>
    </w:p>
    <w:p w14:paraId="76E887E2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②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线上获取</w:t>
      </w:r>
    </w:p>
    <w:p w14:paraId="4740C3A1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ind w:firstLine="480" w:firstLineChars="200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将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优选</w:t>
      </w: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文件工本费网银汇款截图或银行电汇凭证扫描件（备注供应商名称）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及项目报名资料电子版</w:t>
      </w:r>
      <w:r>
        <w:rPr>
          <w:rFonts w:hint="default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，发送至</w:t>
      </w:r>
      <w:r>
        <w:rPr>
          <w:rFonts w:hint="eastAsia" w:ascii="Calibri" w:hAnsi="Calibri" w:eastAsia="仿宋" w:cs="Calibri"/>
          <w:color w:val="000000"/>
          <w:szCs w:val="24"/>
          <w:highlight w:val="none"/>
          <w:shd w:val="clear" w:color="auto" w:fill="FFFFFF"/>
          <w:lang w:val="en-US" w:eastAsia="zh-CN"/>
        </w:rPr>
        <w:t>1003416668@qq.com邮箱。</w:t>
      </w:r>
    </w:p>
    <w:p w14:paraId="71F80798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4.2文件费：100元，缴纳形式：电汇或网银；</w:t>
      </w:r>
    </w:p>
    <w:p w14:paraId="12BF356F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开户单位名称：山西泽悦工程项目管理有限公司     </w:t>
      </w:r>
    </w:p>
    <w:p w14:paraId="594F4871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 xml:space="preserve">账    号：140516164058  </w:t>
      </w:r>
    </w:p>
    <w:p w14:paraId="1694D354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开 户 行：中国银行股份有限公司太原文旅支行</w:t>
      </w:r>
    </w:p>
    <w:p w14:paraId="66E0ED93">
      <w:pPr>
        <w:pStyle w:val="41"/>
        <w:widowControl/>
        <w:shd w:val="clear" w:color="auto" w:fill="FFFFFF"/>
        <w:snapToGrid w:val="0"/>
        <w:spacing w:before="0" w:beforeAutospacing="0" w:after="0" w:afterAutospacing="0" w:line="440" w:lineRule="exact"/>
        <w:rPr>
          <w:rFonts w:hint="default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行    号：104161004518。</w:t>
      </w:r>
    </w:p>
    <w:p w14:paraId="7F910E83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5.响应文件的递交截止时间（时间及地点）</w:t>
      </w:r>
    </w:p>
    <w:p w14:paraId="68EB008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5.1优选时间：2024</w:t>
      </w:r>
      <w:r>
        <w:rPr>
          <w:rFonts w:hint="eastAsia" w:ascii="仿宋" w:hAnsi="仿宋" w:eastAsia="仿宋"/>
          <w:b w:val="0"/>
          <w:i w:val="0"/>
          <w:color w:val="000000"/>
          <w:spacing w:val="0"/>
          <w:sz w:val="24"/>
          <w:szCs w:val="24"/>
          <w:highlight w:val="none"/>
          <w:lang w:val="en-US" w:eastAsia="zh-CN"/>
        </w:rPr>
        <w:t>年11月22日9时30分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（北京时间）；</w:t>
      </w:r>
    </w:p>
    <w:p w14:paraId="4FFB1905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5.2优选地点：忻州市忻府区建设南路与利民西街交叉口东南60米忻美酒店，四楼小会议室。</w:t>
      </w:r>
    </w:p>
    <w:p w14:paraId="58BAD9A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5.3逾期送达的或者未送达指定地点的响应文件，不予受理。</w:t>
      </w:r>
    </w:p>
    <w:p w14:paraId="201F05F8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6.发布公告媒介</w:t>
      </w:r>
    </w:p>
    <w:p w14:paraId="3161BBF9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本次优选公告在《</w:t>
      </w:r>
      <w:r>
        <w:rPr>
          <w:rFonts w:ascii="仿宋" w:hAnsi="仿宋" w:eastAsia="仿宋"/>
          <w:color w:val="000000"/>
          <w:szCs w:val="24"/>
          <w:highlight w:val="none"/>
          <w:shd w:val="clear" w:color="auto" w:fill="FFFFFF"/>
        </w:rPr>
        <w:t>山西省招标投标协会（山西招标采购服务平台）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》http://www.sxbid.com.cn和《忻州市发展和改革委员会官网》发布。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br w:type="textWrapping"/>
      </w:r>
      <w:r>
        <w:rPr>
          <w:rFonts w:hint="eastAsia" w:ascii="仿宋" w:hAnsi="仿宋" w:eastAsia="仿宋"/>
          <w:b/>
          <w:bCs/>
          <w:color w:val="000000"/>
          <w:szCs w:val="24"/>
          <w:highlight w:val="none"/>
          <w:shd w:val="clear" w:color="auto" w:fill="FFFFFF"/>
          <w:lang w:val="en-US" w:eastAsia="zh-CN"/>
        </w:rPr>
        <w:t>7.联系人及联系方式</w:t>
      </w:r>
    </w:p>
    <w:p w14:paraId="179684EA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采 购 人：忻州市发展和改革委员会　</w:t>
      </w:r>
    </w:p>
    <w:p w14:paraId="2D9CF6F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highlight w:val="none"/>
          <w:shd w:val="clear" w:color="auto" w:fill="FFFFFF"/>
          <w:lang w:val="en-US" w:eastAsia="zh-CN"/>
        </w:rPr>
        <w:t>联 系 人：</w:t>
      </w:r>
      <w:r>
        <w:rPr>
          <w:rFonts w:hint="eastAsia" w:ascii="仿宋" w:hAnsi="仿宋" w:eastAsia="仿宋"/>
          <w:color w:val="000000"/>
          <w:highlight w:val="none"/>
          <w:u w:val="none"/>
          <w:shd w:val="clear" w:color="auto" w:fill="FFFFFF"/>
          <w:lang w:val="en-US" w:eastAsia="zh-CN"/>
        </w:rPr>
        <w:t>杨女士</w:t>
      </w: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 xml:space="preserve"> </w:t>
      </w:r>
    </w:p>
    <w:p w14:paraId="065C5803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联系电话：0350-3306011</w:t>
      </w:r>
    </w:p>
    <w:p w14:paraId="3BF8813C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</w:p>
    <w:p w14:paraId="25688190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>代理机构：山西泽悦工程项目管理有限公司</w:t>
      </w:r>
    </w:p>
    <w:p w14:paraId="132C8F8B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 xml:space="preserve">联 系 人: 王女士                       </w:t>
      </w:r>
    </w:p>
    <w:p w14:paraId="1F97AED7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default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000000"/>
          <w:szCs w:val="24"/>
          <w:highlight w:val="none"/>
          <w:shd w:val="clear" w:color="auto" w:fill="FFFFFF"/>
          <w:lang w:val="en-US" w:eastAsia="zh-CN"/>
        </w:rPr>
        <w:t xml:space="preserve">电    话: </w:t>
      </w:r>
      <w:r>
        <w:rPr>
          <w:rFonts w:hint="eastAsia" w:ascii="仿宋" w:hAnsi="仿宋" w:eastAsia="仿宋"/>
          <w:color w:val="000000"/>
          <w:sz w:val="24"/>
          <w:szCs w:val="24"/>
          <w:highlight w:val="none"/>
          <w:lang w:val="en-US" w:eastAsia="zh-CN"/>
        </w:rPr>
        <w:t>13466838836</w:t>
      </w:r>
    </w:p>
    <w:p w14:paraId="2E4D263D">
      <w:pPr>
        <w:pStyle w:val="4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exact"/>
        <w:outlineLvl w:val="9"/>
        <w:rPr>
          <w:rFonts w:hint="eastAsia" w:ascii="仿宋" w:hAnsi="仿宋" w:eastAsia="仿宋"/>
          <w:sz w:val="24"/>
          <w:szCs w:val="24"/>
          <w:highlight w:val="none"/>
          <w:shd w:val="clear" w:color="auto" w:fill="FFFFFF"/>
        </w:rPr>
      </w:pPr>
    </w:p>
    <w:p w14:paraId="040E6A40">
      <w:pPr>
        <w:rPr>
          <w:highlight w:val="none"/>
        </w:rPr>
      </w:pPr>
    </w:p>
    <w:bookmarkEnd w:id="0"/>
    <w:p w14:paraId="0C538D1B">
      <w:pPr>
        <w:rPr>
          <w:rFonts w:hint="eastAsia" w:ascii="仿宋" w:hAnsi="仿宋" w:eastAsia="仿宋"/>
          <w:b/>
          <w:sz w:val="24"/>
          <w:szCs w:val="24"/>
          <w:highlight w:val="none"/>
        </w:rPr>
      </w:pPr>
      <w:bookmarkStart w:id="1" w:name="_Toc86202632"/>
      <w:bookmarkEnd w:id="1"/>
    </w:p>
    <w:sectPr>
      <w:footerReference r:id="rId3" w:type="default"/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3DF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2E3YWM4OTNhNTIzMjcwODlhNDBjOGQ5ZTdlNzIifQ=="/>
  </w:docVars>
  <w:rsids>
    <w:rsidRoot w:val="00000000"/>
    <w:rsid w:val="01116301"/>
    <w:rsid w:val="02B77BC9"/>
    <w:rsid w:val="03AF5DA9"/>
    <w:rsid w:val="05C64E5C"/>
    <w:rsid w:val="07BE5C53"/>
    <w:rsid w:val="0A5371A2"/>
    <w:rsid w:val="0C393DEC"/>
    <w:rsid w:val="0E927B6D"/>
    <w:rsid w:val="13A22600"/>
    <w:rsid w:val="175E7186"/>
    <w:rsid w:val="19A1335A"/>
    <w:rsid w:val="1A533F79"/>
    <w:rsid w:val="1C4F3541"/>
    <w:rsid w:val="1C963239"/>
    <w:rsid w:val="1DC1564D"/>
    <w:rsid w:val="1E1A1472"/>
    <w:rsid w:val="1F6B41EE"/>
    <w:rsid w:val="201C3760"/>
    <w:rsid w:val="24583A65"/>
    <w:rsid w:val="253D487F"/>
    <w:rsid w:val="25575CD2"/>
    <w:rsid w:val="26993FF3"/>
    <w:rsid w:val="28ED036A"/>
    <w:rsid w:val="2A81520E"/>
    <w:rsid w:val="2DA76D39"/>
    <w:rsid w:val="2F631386"/>
    <w:rsid w:val="32096215"/>
    <w:rsid w:val="332E69CC"/>
    <w:rsid w:val="41654AEA"/>
    <w:rsid w:val="424A12E1"/>
    <w:rsid w:val="44C13BC9"/>
    <w:rsid w:val="45240C27"/>
    <w:rsid w:val="48CE799F"/>
    <w:rsid w:val="4AB05C78"/>
    <w:rsid w:val="4B10793D"/>
    <w:rsid w:val="4CA82102"/>
    <w:rsid w:val="516E10D7"/>
    <w:rsid w:val="5475139F"/>
    <w:rsid w:val="54E12281"/>
    <w:rsid w:val="553419A8"/>
    <w:rsid w:val="56B52A1C"/>
    <w:rsid w:val="5A9E4393"/>
    <w:rsid w:val="5C3B06B3"/>
    <w:rsid w:val="5CB87D6C"/>
    <w:rsid w:val="5DFD605E"/>
    <w:rsid w:val="5E8720EC"/>
    <w:rsid w:val="5FFE018B"/>
    <w:rsid w:val="606522A6"/>
    <w:rsid w:val="60F82E2D"/>
    <w:rsid w:val="6218367B"/>
    <w:rsid w:val="65DB0504"/>
    <w:rsid w:val="69054339"/>
    <w:rsid w:val="6A90643E"/>
    <w:rsid w:val="6BA87A08"/>
    <w:rsid w:val="6C0638A0"/>
    <w:rsid w:val="716F713B"/>
    <w:rsid w:val="729208F5"/>
    <w:rsid w:val="72EE7734"/>
    <w:rsid w:val="792B7DEB"/>
    <w:rsid w:val="79EB3639"/>
    <w:rsid w:val="7A9478C2"/>
    <w:rsid w:val="7AD55B2D"/>
    <w:rsid w:val="7AED1666"/>
    <w:rsid w:val="7CD3139D"/>
    <w:rsid w:val="7D3B1E7D"/>
    <w:rsid w:val="7E6E560C"/>
    <w:rsid w:val="ACFD3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spacing w:line="360" w:lineRule="auto"/>
      <w:ind w:left="420" w:leftChars="200"/>
    </w:pPr>
    <w:rPr>
      <w:rFonts w:eastAsia="新宋体"/>
      <w:sz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link w:val="9"/>
    <w:qFormat/>
    <w:uiPriority w:val="0"/>
    <w:rPr>
      <w:rFonts w:ascii="宋体" w:hAnsi="宋体" w:eastAsia="宋体"/>
      <w:b/>
      <w:bCs/>
      <w:kern w:val="0"/>
      <w:sz w:val="36"/>
      <w:szCs w:val="36"/>
    </w:rPr>
  </w:style>
  <w:style w:type="paragraph" w:customStyle="1" w:styleId="9">
    <w:name w:val="标题 21"/>
    <w:basedOn w:val="1"/>
    <w:link w:val="8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customStyle="1" w:styleId="10">
    <w:name w:val="标题 11"/>
    <w:basedOn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11">
    <w:name w:val="标题 31"/>
    <w:basedOn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customStyle="1" w:styleId="12">
    <w:name w:val="标题 51"/>
    <w:basedOn w:val="1"/>
    <w:qFormat/>
    <w:uiPriority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8"/>
    </w:rPr>
  </w:style>
  <w:style w:type="character" w:customStyle="1" w:styleId="13">
    <w:name w:val="默认段落字体1"/>
    <w:link w:val="1"/>
    <w:qFormat/>
    <w:uiPriority w:val="0"/>
  </w:style>
  <w:style w:type="table" w:customStyle="1" w:styleId="14">
    <w:name w:val="普通表格1"/>
    <w:qFormat/>
    <w:uiPriority w:val="0"/>
  </w:style>
  <w:style w:type="paragraph" w:customStyle="1" w:styleId="15">
    <w:name w:val="正文首行缩进 21"/>
    <w:basedOn w:val="16"/>
    <w:qFormat/>
    <w:uiPriority w:val="0"/>
    <w:pPr>
      <w:ind w:left="420" w:firstLine="420" w:firstLineChars="200"/>
    </w:pPr>
  </w:style>
  <w:style w:type="paragraph" w:customStyle="1" w:styleId="16">
    <w:name w:val="正文文本缩进1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7">
    <w:name w:val="正文文本缩进 Char"/>
    <w:link w:val="16"/>
    <w:semiHidden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18">
    <w:name w:val="目录 21"/>
    <w:basedOn w:val="1"/>
    <w:qFormat/>
    <w:uiPriority w:val="0"/>
    <w:pPr>
      <w:ind w:left="420" w:leftChars="200"/>
    </w:pPr>
  </w:style>
  <w:style w:type="character" w:customStyle="1" w:styleId="19">
    <w:name w:val="标题 1 Char"/>
    <w:link w:val="10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3 Char"/>
    <w:link w:val="11"/>
    <w:qFormat/>
    <w:uiPriority w:val="0"/>
    <w:rPr>
      <w:rFonts w:ascii="Calibri" w:hAnsi="Calibri" w:eastAsia="宋体"/>
      <w:b/>
      <w:bCs/>
      <w:sz w:val="32"/>
      <w:szCs w:val="32"/>
    </w:rPr>
  </w:style>
  <w:style w:type="paragraph" w:customStyle="1" w:styleId="21">
    <w:name w:val="正文缩进1"/>
    <w:basedOn w:val="1"/>
    <w:qFormat/>
    <w:uiPriority w:val="0"/>
    <w:pPr>
      <w:ind w:firstLine="420" w:firstLineChars="200"/>
    </w:pPr>
  </w:style>
  <w:style w:type="paragraph" w:customStyle="1" w:styleId="22">
    <w:name w:val="文档结构图1"/>
    <w:basedOn w:val="1"/>
    <w:link w:val="23"/>
    <w:qFormat/>
    <w:uiPriority w:val="0"/>
    <w:rPr>
      <w:rFonts w:ascii="宋体"/>
      <w:kern w:val="0"/>
      <w:sz w:val="18"/>
      <w:szCs w:val="18"/>
    </w:rPr>
  </w:style>
  <w:style w:type="character" w:customStyle="1" w:styleId="23">
    <w:name w:val="文档结构图 Char"/>
    <w:link w:val="22"/>
    <w:semiHidden/>
    <w:qFormat/>
    <w:uiPriority w:val="0"/>
    <w:rPr>
      <w:rFonts w:ascii="宋体" w:eastAsia="宋体"/>
      <w:sz w:val="18"/>
      <w:szCs w:val="18"/>
    </w:rPr>
  </w:style>
  <w:style w:type="paragraph" w:customStyle="1" w:styleId="24">
    <w:name w:val="批注文字1"/>
    <w:basedOn w:val="1"/>
    <w:link w:val="25"/>
    <w:qFormat/>
    <w:uiPriority w:val="0"/>
    <w:pPr>
      <w:jc w:val="left"/>
    </w:pPr>
  </w:style>
  <w:style w:type="character" w:customStyle="1" w:styleId="25">
    <w:name w:val="批注文字 Char"/>
    <w:basedOn w:val="13"/>
    <w:link w:val="24"/>
    <w:semiHidden/>
    <w:qFormat/>
    <w:uiPriority w:val="0"/>
  </w:style>
  <w:style w:type="paragraph" w:customStyle="1" w:styleId="26">
    <w:name w:val="正文文本1"/>
    <w:basedOn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customStyle="1" w:styleId="27">
    <w:name w:val="纯文本1"/>
    <w:basedOn w:val="1"/>
    <w:qFormat/>
    <w:uiPriority w:val="0"/>
    <w:rPr>
      <w:rFonts w:ascii="宋体" w:hAnsi="Courier New"/>
      <w:szCs w:val="21"/>
    </w:rPr>
  </w:style>
  <w:style w:type="paragraph" w:customStyle="1" w:styleId="28">
    <w:name w:val="正文文本缩进 21"/>
    <w:basedOn w:val="1"/>
    <w:link w:val="2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29">
    <w:name w:val="正文文本缩进 2 Char"/>
    <w:link w:val="28"/>
    <w:semiHidden/>
    <w:qFormat/>
    <w:uiPriority w:val="0"/>
    <w:rPr>
      <w:rFonts w:ascii="宋体" w:hAnsi="宋体" w:eastAsia="宋体"/>
      <w:kern w:val="0"/>
      <w:sz w:val="24"/>
      <w:szCs w:val="24"/>
    </w:rPr>
  </w:style>
  <w:style w:type="paragraph" w:customStyle="1" w:styleId="30">
    <w:name w:val="批注框文本1"/>
    <w:basedOn w:val="1"/>
    <w:link w:val="31"/>
    <w:qFormat/>
    <w:uiPriority w:val="0"/>
    <w:rPr>
      <w:kern w:val="0"/>
      <w:sz w:val="18"/>
      <w:szCs w:val="18"/>
    </w:rPr>
  </w:style>
  <w:style w:type="character" w:customStyle="1" w:styleId="31">
    <w:name w:val="批注框文本 Char"/>
    <w:link w:val="30"/>
    <w:semiHidden/>
    <w:qFormat/>
    <w:uiPriority w:val="0"/>
    <w:rPr>
      <w:sz w:val="18"/>
      <w:szCs w:val="18"/>
    </w:rPr>
  </w:style>
  <w:style w:type="paragraph" w:customStyle="1" w:styleId="32">
    <w:name w:val="页脚1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33">
    <w:name w:val="页脚 Char"/>
    <w:link w:val="32"/>
    <w:qFormat/>
    <w:uiPriority w:val="0"/>
    <w:rPr>
      <w:sz w:val="18"/>
      <w:szCs w:val="18"/>
    </w:rPr>
  </w:style>
  <w:style w:type="paragraph" w:customStyle="1" w:styleId="34">
    <w:name w:val="寄信人地址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35">
    <w:name w:val="页眉1"/>
    <w:basedOn w:val="1"/>
    <w:link w:val="3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36">
    <w:name w:val="页眉 Char"/>
    <w:link w:val="35"/>
    <w:qFormat/>
    <w:uiPriority w:val="0"/>
    <w:rPr>
      <w:sz w:val="18"/>
      <w:szCs w:val="18"/>
    </w:rPr>
  </w:style>
  <w:style w:type="paragraph" w:customStyle="1" w:styleId="37">
    <w:name w:val="目录 11"/>
    <w:basedOn w:val="1"/>
    <w:qFormat/>
    <w:uiPriority w:val="0"/>
  </w:style>
  <w:style w:type="paragraph" w:customStyle="1" w:styleId="38">
    <w:name w:val="副标题1"/>
    <w:basedOn w:val="1"/>
    <w:link w:val="39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39">
    <w:name w:val="副标题 Char"/>
    <w:link w:val="38"/>
    <w:qFormat/>
    <w:uiPriority w:val="0"/>
    <w:rPr>
      <w:rFonts w:ascii="Cambria" w:hAnsi="Cambria" w:eastAsia="宋体"/>
      <w:b/>
      <w:bCs/>
      <w:kern w:val="28"/>
      <w:sz w:val="32"/>
      <w:szCs w:val="32"/>
    </w:rPr>
  </w:style>
  <w:style w:type="paragraph" w:customStyle="1" w:styleId="40">
    <w:name w:val="HTML 预设格式1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paragraph" w:customStyle="1" w:styleId="41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2">
    <w:name w:val="标题1"/>
    <w:basedOn w:val="1"/>
    <w:qFormat/>
    <w:uiPriority w:val="0"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43">
    <w:name w:val="批注主题1"/>
    <w:basedOn w:val="24"/>
    <w:link w:val="44"/>
    <w:qFormat/>
    <w:uiPriority w:val="0"/>
    <w:rPr>
      <w:b/>
      <w:bCs/>
      <w:kern w:val="0"/>
      <w:sz w:val="20"/>
      <w:szCs w:val="20"/>
    </w:rPr>
  </w:style>
  <w:style w:type="character" w:customStyle="1" w:styleId="44">
    <w:name w:val="批注主题 Char"/>
    <w:link w:val="43"/>
    <w:semiHidden/>
    <w:qFormat/>
    <w:uiPriority w:val="0"/>
    <w:rPr>
      <w:b/>
      <w:bCs/>
    </w:rPr>
  </w:style>
  <w:style w:type="table" w:customStyle="1" w:styleId="45">
    <w:name w:val="网格型1"/>
    <w:basedOn w:val="14"/>
    <w:qFormat/>
    <w:uiPriority w:val="0"/>
  </w:style>
  <w:style w:type="character" w:customStyle="1" w:styleId="46">
    <w:name w:val="超链接1"/>
    <w:link w:val="1"/>
    <w:qFormat/>
    <w:uiPriority w:val="0"/>
    <w:rPr>
      <w:color w:val="0000FF"/>
      <w:u w:val="single"/>
    </w:rPr>
  </w:style>
  <w:style w:type="character" w:customStyle="1" w:styleId="47">
    <w:name w:val="批注引用1"/>
    <w:link w:val="1"/>
    <w:qFormat/>
    <w:uiPriority w:val="0"/>
    <w:rPr>
      <w:sz w:val="21"/>
      <w:szCs w:val="21"/>
    </w:rPr>
  </w:style>
  <w:style w:type="character" w:customStyle="1" w:styleId="48">
    <w:name w:val="font31"/>
    <w:basedOn w:val="13"/>
    <w:link w:val="1"/>
    <w:qFormat/>
    <w:uiPriority w:val="0"/>
    <w:rPr>
      <w:rFonts w:hint="eastAsia" w:ascii="宋体" w:hAnsi="宋体" w:eastAsia="宋体"/>
      <w:color w:val="000000"/>
      <w:sz w:val="16"/>
      <w:szCs w:val="16"/>
      <w:u w:val="none"/>
    </w:rPr>
  </w:style>
  <w:style w:type="character" w:customStyle="1" w:styleId="49">
    <w:name w:val="font01"/>
    <w:basedOn w:val="13"/>
    <w:link w:val="1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paragraph" w:customStyle="1" w:styleId="50">
    <w:name w:val="宋14"/>
    <w:basedOn w:val="1"/>
    <w:qFormat/>
    <w:uiPriority w:val="0"/>
    <w:pPr>
      <w:autoSpaceDE w:val="0"/>
      <w:autoSpaceDN w:val="0"/>
      <w:spacing w:before="113"/>
    </w:pPr>
    <w:rPr>
      <w:rFonts w:ascii="宋体"/>
      <w:b/>
      <w:bCs/>
      <w:kern w:val="0"/>
      <w:sz w:val="28"/>
      <w:szCs w:val="28"/>
    </w:rPr>
  </w:style>
  <w:style w:type="paragraph" w:customStyle="1" w:styleId="51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 w:eastAsia="宋体"/>
      <w:kern w:val="0"/>
      <w:sz w:val="24"/>
      <w:szCs w:val="24"/>
    </w:rPr>
  </w:style>
  <w:style w:type="paragraph" w:customStyle="1" w:styleId="52">
    <w:name w:val="TOC 标题"/>
    <w:basedOn w:val="10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53">
    <w:name w:val="Char Char Char2"/>
    <w:basedOn w:val="1"/>
    <w:qFormat/>
    <w:uiPriority w:val="0"/>
    <w:rPr>
      <w:rFonts w:ascii="Tahoma" w:hAnsi="Tahoma"/>
      <w:szCs w:val="20"/>
    </w:rPr>
  </w:style>
  <w:style w:type="paragraph" w:customStyle="1" w:styleId="54">
    <w:name w:val="列出段落1"/>
    <w:basedOn w:val="1"/>
    <w:qFormat/>
    <w:uiPriority w:val="0"/>
    <w:pPr>
      <w:ind w:firstLine="420" w:firstLineChars="200"/>
    </w:pPr>
  </w:style>
  <w:style w:type="paragraph" w:customStyle="1" w:styleId="55">
    <w:name w:val="1"/>
    <w:basedOn w:val="1"/>
    <w:qFormat/>
    <w:uiPriority w:val="0"/>
    <w:pPr>
      <w:spacing w:before="100" w:beforeAutospacing="1" w:after="100" w:afterAutospacing="1"/>
    </w:pPr>
  </w:style>
  <w:style w:type="paragraph" w:customStyle="1" w:styleId="56">
    <w:name w:val=" Char Char Char"/>
    <w:basedOn w:val="1"/>
    <w:qFormat/>
    <w:uiPriority w:val="0"/>
    <w:rPr>
      <w:rFonts w:ascii="Tahoma" w:hAnsi="Tahoma"/>
      <w:sz w:val="24"/>
    </w:rPr>
  </w:style>
  <w:style w:type="paragraph" w:customStyle="1" w:styleId="57">
    <w:name w:val="列出段落3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58">
    <w:name w:val="样式1"/>
    <w:basedOn w:val="1"/>
    <w:qFormat/>
    <w:uiPriority w:val="0"/>
    <w:rPr>
      <w:rFonts w:ascii="宋体" w:hAnsi="宋体"/>
      <w:kern w:val="0"/>
      <w:szCs w:val="21"/>
    </w:rPr>
  </w:style>
  <w:style w:type="paragraph" w:customStyle="1" w:styleId="59">
    <w:name w:val="Table Paragraph"/>
    <w:basedOn w:val="1"/>
    <w:qFormat/>
    <w:uiPriority w:val="0"/>
    <w:rPr>
      <w:rFonts w:ascii="宋体" w:hAnsi="宋体" w:eastAsia="宋体"/>
      <w:lang w:val="zh-CN" w:eastAsia="zh-CN" w:bidi="zh-CN"/>
    </w:rPr>
  </w:style>
  <w:style w:type="paragraph" w:customStyle="1" w:styleId="60">
    <w:name w:val="列出段落"/>
    <w:basedOn w:val="1"/>
    <w:qFormat/>
    <w:uiPriority w:val="0"/>
    <w:pPr>
      <w:ind w:firstLine="420" w:firstLineChars="200"/>
    </w:pPr>
  </w:style>
  <w:style w:type="paragraph" w:customStyle="1" w:styleId="61">
    <w:name w:val="样式 正文（首行缩进两字） + 宋体 小四"/>
    <w:basedOn w:val="21"/>
    <w:qFormat/>
    <w:uiPriority w:val="0"/>
    <w:pPr>
      <w:spacing w:line="100" w:lineRule="atLeast"/>
      <w:ind w:firstLine="614" w:firstLineChars="192"/>
      <w:jc w:val="left"/>
    </w:pPr>
    <w:rPr>
      <w:rFonts w:ascii="仿宋_GB2312" w:hAnsi="宋体" w:eastAsia="仿宋_GB2312"/>
      <w:sz w:val="32"/>
      <w:szCs w:val="20"/>
    </w:rPr>
  </w:style>
  <w:style w:type="table" w:customStyle="1" w:styleId="6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1223</Words>
  <Characters>1424</Characters>
  <Lines>0</Lines>
  <Paragraphs>0</Paragraphs>
  <TotalTime>9</TotalTime>
  <ScaleCrop>false</ScaleCrop>
  <LinksUpToDate>false</LinksUpToDate>
  <CharactersWithSpaces>1480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2023-11-23T15:51:00Z</dcterms:created>
  <dc:creator>kylin</dc:creator>
  <cp:lastModifiedBy>雅琴</cp:lastModifiedBy>
  <cp:lastPrinted>2024-11-13T08:49:50Z</cp:lastPrinted>
  <dcterms:modified xsi:type="dcterms:W3CDTF">2024-11-13T08:50:31Z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AB99CE8130E74192A61F41780F535E7D_13</vt:lpwstr>
  </property>
</Properties>
</file>