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5B0C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忻州市救灾物资储备库购置仓储设备项目</w:t>
      </w:r>
    </w:p>
    <w:p w14:paraId="77ABDDD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招标代理机构比选公告</w:t>
      </w:r>
    </w:p>
    <w:p w14:paraId="2AE667F7">
      <w:pPr>
        <w:rPr>
          <w:rFonts w:hint="eastAsia"/>
          <w:lang w:val="en-US" w:eastAsia="zh-CN"/>
        </w:rPr>
      </w:pPr>
    </w:p>
    <w:p w14:paraId="56E1CD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lang w:val="en-US" w:eastAsia="zh-CN" w:bidi="ar"/>
        </w:rPr>
        <w:t>为进一步提升我单位政府采购的采购质量，确保采购工作的公开、公平和公正，现面向社会公开比选采购代理机构，欢迎在中国境内注册的采购代理机构（以下称“供应商”）前来参加。</w:t>
      </w:r>
    </w:p>
    <w:p w14:paraId="25EEAE5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</w:rPr>
        <w:t>1.采购项目简介及相关要求</w:t>
      </w:r>
    </w:p>
    <w:p w14:paraId="7C12F80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</w:rPr>
        <w:t>1.1 采购项目名称：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忻州市救灾物资储备库购置仓储设备代理机构比选项目</w:t>
      </w:r>
    </w:p>
    <w:p w14:paraId="01DC50A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</w:rPr>
        <w:t> 采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购项目概况：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为忻州市发展和改革委员会提供所需的招标代理服务、采购代理服务。</w:t>
      </w:r>
    </w:p>
    <w:p w14:paraId="1AEDD09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服务期：项目开始至项目结束。</w:t>
      </w:r>
    </w:p>
    <w:p w14:paraId="6D21E27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入围家数：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采购代理机构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家。</w:t>
      </w:r>
    </w:p>
    <w:p w14:paraId="2A06C6B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</w:rPr>
        <w:t>2.社会采购代理机构资格要求</w:t>
      </w:r>
    </w:p>
    <w:p w14:paraId="6E22E30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</w:rPr>
        <w:t>2.1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采购代理机构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</w:rPr>
        <w:t>应依法设立且满足如下要求：</w:t>
      </w:r>
    </w:p>
    <w:p w14:paraId="2E18EE4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）要符合《中华人民共和国政府采购法》第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二十二条要求；</w:t>
      </w:r>
    </w:p>
    <w:p w14:paraId="03A2EE2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leftChars="0" w:right="0" w:firstLine="638" w:firstLineChars="206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</w:rPr>
        <w:t>（2）在“中国政府采购网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http://www.ccgp.gov.cn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）和山西省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</w:rPr>
        <w:t>政府采购网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http://www.ccgp-shanxi.gov.cn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</w:rPr>
        <w:t>）备案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；</w:t>
      </w:r>
    </w:p>
    <w:p w14:paraId="1C0213A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</w:rPr>
        <w:t>）未被“信用中国”列入“失信被执行人”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</w:rPr>
        <w:t>“重大税收违法失信主体”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</w:rPr>
        <w:t>“政府采购严重违法失信行为记录名单”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</w:rPr>
        <w:t>未被“国家企业信用信息公示系统”列入“严重违法失信企业名单”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；</w:t>
      </w:r>
    </w:p>
    <w:p w14:paraId="78FB760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</w:rPr>
        <w:t>）单位负责人为同一人或存在控股、管理关系不同单位，不得同时参加本次采购活动。</w:t>
      </w:r>
    </w:p>
    <w:p w14:paraId="4FB894C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</w:rPr>
        <w:t>2.2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</w:rPr>
        <w:t>本次采购不接受联合体。</w:t>
      </w:r>
    </w:p>
    <w:p w14:paraId="13CF14F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</w:rPr>
        <w:t>3.获取比选文件</w:t>
      </w:r>
    </w:p>
    <w:p w14:paraId="193A364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15" w:firstLine="64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3.1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获取比选文件时间：2024年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28日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至202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10月30日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，每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上午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09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至12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，下午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15:00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18:00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（北京时间）；</w:t>
      </w:r>
    </w:p>
    <w:p w14:paraId="24B6C00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3.2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获取比选文件地点：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忻州市发展和改革委员会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；</w:t>
      </w:r>
    </w:p>
    <w:p w14:paraId="3A3B99F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3.3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获取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比选文件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时需携带以下证件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原件及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加盖公章的复印件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两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套：</w:t>
      </w:r>
    </w:p>
    <w:p w14:paraId="337E546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（1）法定代表人的身份证明及身份证，如代表不是法定代表人，委托代理人需持有“法定代表人授权书”及代理人身份证；</w:t>
      </w:r>
    </w:p>
    <w:p w14:paraId="2F2D376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（2）企业法人营业执照副本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；</w:t>
      </w:r>
    </w:p>
    <w:p w14:paraId="550D18F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）“中国政府采购网”和“山西省政府采购网”等备案证明截图。</w:t>
      </w:r>
    </w:p>
    <w:p w14:paraId="2E3183B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</w:rPr>
        <w:t>4.响应文件递交时间、地点</w:t>
      </w:r>
    </w:p>
    <w:p w14:paraId="4B6D7D8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</w:rPr>
        <w:t>4.1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</w:rPr>
        <w:t>响应文件递交截止时间：2024年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31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</w:rPr>
        <w:t>日下午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15:00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</w:rPr>
        <w:t>（北京时间）；</w:t>
      </w:r>
    </w:p>
    <w:p w14:paraId="6C1C445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4.2 响应文件递交地点：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忻州市发展和改革委员会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；</w:t>
      </w:r>
    </w:p>
    <w:p w14:paraId="027B304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</w:rPr>
        <w:t>4.3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</w:rPr>
        <w:t>参加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比选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采购代理机构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</w:rPr>
        <w:t>，其响应文件逾期送达或者未送达指定地点的，采购人将视其自行放弃响应资格。</w:t>
      </w:r>
    </w:p>
    <w:p w14:paraId="102933B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</w:rPr>
        <w:t>5.比选会议时间、地点</w:t>
      </w:r>
    </w:p>
    <w:p w14:paraId="0D77C01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</w:rPr>
        <w:t>5.1会议时间：2024年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31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</w:rPr>
        <w:t>日下午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15:00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</w:rPr>
        <w:t>（北京时间）；</w:t>
      </w:r>
    </w:p>
    <w:p w14:paraId="2FBF161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5.2会议地点：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忻州市发展和改革委员会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；</w:t>
      </w:r>
    </w:p>
    <w:p w14:paraId="1C12705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</w:rPr>
        <w:t>6.发布媒介</w:t>
      </w:r>
    </w:p>
    <w:p w14:paraId="2EABFEC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</w:rPr>
        <w:t>本比选公告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在忻州市发展和改革委员会网站（网址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</w:rPr>
        <w:t>https://fgw.sxxz.gov.cn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）上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</w:rPr>
        <w:t>发布。</w:t>
      </w:r>
    </w:p>
    <w:p w14:paraId="50E4E81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</w:rPr>
        <w:t>7.联系方式</w:t>
      </w:r>
    </w:p>
    <w:p w14:paraId="29F1E98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</w:rPr>
        <w:t>采购人：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忻州市发展和改革委员会</w:t>
      </w:r>
    </w:p>
    <w:p w14:paraId="21843A6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  <w:highlight w:val="none"/>
        </w:rPr>
        <w:t>联系人：</w:t>
      </w:r>
      <w:r>
        <w:rPr>
          <w:rFonts w:hint="eastAsia" w:cs="宋体"/>
          <w:i w:val="0"/>
          <w:iCs w:val="0"/>
          <w:caps w:val="0"/>
          <w:color w:val="auto"/>
          <w:spacing w:val="0"/>
          <w:sz w:val="31"/>
          <w:szCs w:val="31"/>
          <w:highlight w:val="none"/>
          <w:lang w:eastAsia="zh-CN"/>
        </w:rPr>
        <w:t>李惠勇</w:t>
      </w:r>
    </w:p>
    <w:p w14:paraId="68A470F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  <w:highlight w:val="none"/>
        </w:rPr>
        <w:t>电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  <w:highlight w:val="none"/>
        </w:rPr>
        <w:t>话：</w:t>
      </w:r>
      <w:r>
        <w:rPr>
          <w:rFonts w:hint="eastAsia" w:cs="宋体"/>
          <w:i w:val="0"/>
          <w:iCs w:val="0"/>
          <w:caps w:val="0"/>
          <w:color w:val="auto"/>
          <w:spacing w:val="0"/>
          <w:sz w:val="31"/>
          <w:szCs w:val="31"/>
          <w:highlight w:val="none"/>
          <w:lang w:val="en-US" w:eastAsia="zh-CN"/>
        </w:rPr>
        <w:t>0350-3036958</w:t>
      </w:r>
    </w:p>
    <w:p w14:paraId="21E482F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</w:rPr>
        <w:t>地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</w:rPr>
        <w:t>址：忻州市和平街6号</w:t>
      </w:r>
    </w:p>
    <w:p w14:paraId="1E70957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</w:rPr>
      </w:pPr>
    </w:p>
    <w:p w14:paraId="5785ADC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</w:rPr>
      </w:pPr>
    </w:p>
    <w:p w14:paraId="3776F4F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</w:rPr>
      </w:pPr>
    </w:p>
    <w:p w14:paraId="4BAB175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</w:pPr>
      <w:bookmarkStart w:id="0" w:name="_GoBack"/>
      <w:bookmarkEnd w:id="0"/>
    </w:p>
    <w:p w14:paraId="2817B9D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忻州市发展和改革委员会</w:t>
      </w:r>
    </w:p>
    <w:p w14:paraId="30DD2D0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　　                                         20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28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 w14:paraId="78AB7F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hM2FkYmZkMTZiYjljZWUzZmQwZTY0YmUxM2M4YjIifQ=="/>
  </w:docVars>
  <w:rsids>
    <w:rsidRoot w:val="08974458"/>
    <w:rsid w:val="08974458"/>
    <w:rsid w:val="0B560EAA"/>
    <w:rsid w:val="0E34475A"/>
    <w:rsid w:val="338137CC"/>
    <w:rsid w:val="6ACD3960"/>
    <w:rsid w:val="6D632E4C"/>
    <w:rsid w:val="6FA270BB"/>
    <w:rsid w:val="70B1749F"/>
    <w:rsid w:val="F6FE9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100" w:beforeLines="0" w:after="90" w:afterLines="0"/>
      <w:jc w:val="center"/>
      <w:outlineLvl w:val="0"/>
    </w:pPr>
    <w:rPr>
      <w:rFonts w:ascii="Times New Roman" w:hAnsi="Times New Roman" w:eastAsia="宋体" w:cs="Times New Roman"/>
      <w:b/>
      <w:kern w:val="44"/>
      <w:sz w:val="28"/>
      <w:szCs w:val="22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标题 1 Char"/>
    <w:link w:val="2"/>
    <w:qFormat/>
    <w:uiPriority w:val="0"/>
    <w:rPr>
      <w:rFonts w:ascii="Times New Roman" w:hAnsi="Times New Roman" w:eastAsia="宋体" w:cs="Times New Roman"/>
      <w:b/>
      <w:kern w:val="44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892</Words>
  <Characters>1049</Characters>
  <Lines>0</Lines>
  <Paragraphs>0</Paragraphs>
  <TotalTime>0</TotalTime>
  <ScaleCrop>false</ScaleCrop>
  <LinksUpToDate>false</LinksUpToDate>
  <CharactersWithSpaces>1064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2024-10-25T17:11:00Z</dcterms:created>
  <dc:creator>『冷暖自知』</dc:creator>
  <cp:lastModifiedBy>李惠勇</cp:lastModifiedBy>
  <cp:lastPrinted>2024-10-28T00:35:37Z</cp:lastPrinted>
  <dcterms:modified xsi:type="dcterms:W3CDTF">2024-10-28T00:35:39Z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8C7D9231432F4EFB8BF982C6E197F756_13</vt:lpwstr>
  </property>
</Properties>
</file>